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C9B" w:rsidRDefault="00D72AF0">
      <w:pPr>
        <w:spacing w:after="0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Спрашивали? Отвечаем! </w:t>
      </w:r>
    </w:p>
    <w:p w:rsidR="00FB5C9B" w:rsidRDefault="00FB5C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5C9B" w:rsidRDefault="00D72AF0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  <w:lang w:eastAsia="ar-SA"/>
        </w:rPr>
        <w:t>Ранее можно было продлевать сроки носки для средств индивидуальной защиты (далее СИЗ) в зависимости от износа. В действующем законодательстве этого нет. Вопрос. Все СИЗ без исключения приобретаются ровно на 1 год или же можно как-то продлевать сроки носки?</w:t>
      </w:r>
    </w:p>
    <w:p w:rsidR="00FB5C9B" w:rsidRDefault="00FB5C9B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72AF0" w:rsidRDefault="00D72AF0">
      <w:pPr>
        <w:pStyle w:val="a5"/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ar-SA"/>
        </w:rPr>
      </w:pPr>
      <w:r w:rsidRPr="00D72AF0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ar-SA"/>
        </w:rPr>
        <w:t>Заместитель руководителя Государственной инспекции труда в Республике Коми комментирует:</w:t>
      </w:r>
    </w:p>
    <w:p w:rsidR="00D72AF0" w:rsidRDefault="00D72AF0">
      <w:pPr>
        <w:pStyle w:val="a5"/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ar-SA"/>
        </w:rPr>
      </w:pPr>
    </w:p>
    <w:p w:rsidR="00FB5C9B" w:rsidRDefault="00D72AF0">
      <w:pPr>
        <w:pStyle w:val="a5"/>
        <w:spacing w:after="0"/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ar-SA"/>
        </w:rPr>
        <w:t xml:space="preserve">Согласно </w:t>
      </w:r>
      <w:hyperlink r:id="rId5">
        <w:r>
          <w:rPr>
            <w:rFonts w:ascii="Times New Roman" w:hAnsi="Times New Roman"/>
            <w:color w:val="0000FF"/>
            <w:sz w:val="26"/>
            <w:szCs w:val="26"/>
            <w:shd w:val="clear" w:color="auto" w:fill="FFFFFF"/>
            <w:lang w:eastAsia="ar-SA"/>
          </w:rPr>
          <w:t>п. 57</w:t>
        </w:r>
      </w:hyperlink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ar-SA"/>
        </w:rPr>
        <w:t xml:space="preserve"> Правил обеспечения работников средствами индивидуальной защиты и смывающими средствами (утв. Приказом Минтруда России от 29.10.2021 № 766н (далее - Привила)) нормативные сроки эксплуатации СИЗ не могут превышать сроков, указанных в Нормах.</w:t>
      </w:r>
    </w:p>
    <w:p w:rsidR="00FB5C9B" w:rsidRDefault="00D72AF0">
      <w:pPr>
        <w:pStyle w:val="a5"/>
        <w:spacing w:after="0"/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ar-SA"/>
        </w:rPr>
        <w:t xml:space="preserve">В соответствии с п. 10 указанных Правил работодатель обязан </w:t>
      </w:r>
      <w:r>
        <w:rPr>
          <w:rFonts w:ascii="Times New Roman" w:hAnsi="Times New Roman"/>
          <w:sz w:val="26"/>
          <w:szCs w:val="26"/>
        </w:rPr>
        <w:t xml:space="preserve">разработать на основании Единых типовых </w:t>
      </w:r>
      <w:hyperlink r:id="rId6">
        <w:r>
          <w:rPr>
            <w:rFonts w:ascii="Times New Roman" w:hAnsi="Times New Roman"/>
            <w:color w:val="0000FF"/>
            <w:sz w:val="26"/>
            <w:szCs w:val="26"/>
          </w:rPr>
          <w:t>норм</w:t>
        </w:r>
      </w:hyperlink>
      <w:r>
        <w:rPr>
          <w:rFonts w:ascii="Times New Roman" w:hAnsi="Times New Roman"/>
          <w:sz w:val="26"/>
          <w:szCs w:val="26"/>
        </w:rPr>
        <w:t xml:space="preserve">, с учетом результатов СОУТ, результатов ОПР, мнения выборного органа первичной профсоюзной организации или иного представительного органа работников (при его наличии) и утвердить локальным нормативным актом Нормы бесплатной выдачи СИЗ и смывающих средств работникам организации (далее - Нормы); </w:t>
      </w:r>
    </w:p>
    <w:p w:rsidR="00FB5C9B" w:rsidRDefault="00D72AF0">
      <w:pPr>
        <w:pStyle w:val="a5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обеспечить разработку локального нормативного акта, устанавливающего порядок обеспечения работников СИЗ и смывающими средствами, распределение обязанностей и ответственности должностных лиц за этапы обеспечения работников СИЗ и смывающими средствами, с учетом особенностей структуры управления организации и требований Правил; </w:t>
      </w:r>
    </w:p>
    <w:p w:rsidR="00FB5C9B" w:rsidRDefault="00D72AF0">
      <w:pPr>
        <w:pStyle w:val="a5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обеспечить информирование работников о полагающихся им СИЗ и смывающих средствах согласно Нормам и способах выдачи, условиях хранения, а также об ответственности за целостность и комплектность СИЗ в случае хранения СИЗ у работников в нерабочее время; </w:t>
      </w:r>
    </w:p>
    <w:p w:rsidR="00FB5C9B" w:rsidRDefault="00D72AF0">
      <w:pPr>
        <w:pStyle w:val="a5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организовать учет и контроль за выдачей работникам СИЗ и смывающих средств, а также за своевременным возвратом СИЗ по истечении нормативного срока эксплуатации или срока годности СИЗ либо в случае досрочного выхода СИЗ из строя;</w:t>
      </w:r>
    </w:p>
    <w:p w:rsidR="00FB5C9B" w:rsidRDefault="00D72AF0">
      <w:pPr>
        <w:pStyle w:val="a5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обеспечить своевременный прием от работников и вывод из эксплуатации, а также утилизацию СИЗ.</w:t>
      </w:r>
    </w:p>
    <w:p w:rsidR="00FB5C9B" w:rsidRDefault="00D72AF0">
      <w:pPr>
        <w:pStyle w:val="a5"/>
        <w:spacing w:after="0"/>
        <w:ind w:firstLine="567"/>
        <w:jc w:val="both"/>
      </w:pPr>
      <w:r>
        <w:rPr>
          <w:rFonts w:ascii="Times New Roman" w:hAnsi="Times New Roman"/>
          <w:sz w:val="26"/>
          <w:szCs w:val="26"/>
        </w:rPr>
        <w:t>Нормативные сроки эксплуатации СИЗ не могут превышать сроков, указанных в нормах выдачи, которые вы приняли в организации. При этом вам необходимо самостоятельно установить нормативный срок эксплуатации СИЗ, выдаваемых инженерно-техническим работникам, в пределах срока годности, установленного изготовителем (</w:t>
      </w:r>
      <w:hyperlink r:id="rId7">
        <w:r>
          <w:rPr>
            <w:rFonts w:ascii="Times New Roman" w:hAnsi="Times New Roman"/>
            <w:color w:val="0000FF"/>
            <w:sz w:val="26"/>
            <w:szCs w:val="26"/>
          </w:rPr>
          <w:t>п. 18</w:t>
        </w:r>
      </w:hyperlink>
      <w:r>
        <w:rPr>
          <w:rFonts w:ascii="Times New Roman" w:hAnsi="Times New Roman"/>
          <w:sz w:val="26"/>
          <w:szCs w:val="26"/>
        </w:rPr>
        <w:t xml:space="preserve"> Правил обеспечения работников СИЗ и смывающими средствами). Сроки нормативной эксплуатации специальной одежды и специальной обуви для защиты от пониженных температур в зависимости от климатического пояса установлены в </w:t>
      </w:r>
      <w:hyperlink r:id="rId8">
        <w:r>
          <w:rPr>
            <w:rFonts w:ascii="Times New Roman" w:hAnsi="Times New Roman"/>
            <w:color w:val="0000FF"/>
            <w:sz w:val="26"/>
            <w:szCs w:val="26"/>
          </w:rPr>
          <w:t>Приложении N 4</w:t>
        </w:r>
      </w:hyperlink>
      <w:r>
        <w:rPr>
          <w:rFonts w:ascii="Times New Roman" w:hAnsi="Times New Roman"/>
          <w:sz w:val="26"/>
          <w:szCs w:val="26"/>
        </w:rPr>
        <w:t xml:space="preserve"> к Правилам обеспечения работников СИЗ и смывающими средствами.</w:t>
      </w:r>
    </w:p>
    <w:p w:rsidR="00FB5C9B" w:rsidRDefault="00D72AF0">
      <w:pPr>
        <w:pStyle w:val="a5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Из приведенных норм следует, что эксплуатация </w:t>
      </w:r>
      <w:proofErr w:type="gramStart"/>
      <w:r>
        <w:rPr>
          <w:rFonts w:ascii="Times New Roman" w:hAnsi="Times New Roman"/>
          <w:sz w:val="26"/>
          <w:szCs w:val="26"/>
        </w:rPr>
        <w:t>СИЗ</w:t>
      </w:r>
      <w:proofErr w:type="gramEnd"/>
      <w:r>
        <w:rPr>
          <w:rFonts w:ascii="Times New Roman" w:hAnsi="Times New Roman"/>
          <w:sz w:val="26"/>
          <w:szCs w:val="26"/>
        </w:rPr>
        <w:t xml:space="preserve"> дольше нормативных сроков,  не предусмотрена, также как и п</w:t>
      </w:r>
      <w:bookmarkStart w:id="1" w:name="_GoBack1"/>
      <w:bookmarkEnd w:id="1"/>
      <w:r>
        <w:rPr>
          <w:rFonts w:ascii="Times New Roman" w:hAnsi="Times New Roman"/>
          <w:sz w:val="26"/>
          <w:szCs w:val="26"/>
        </w:rPr>
        <w:t>родление.</w:t>
      </w:r>
    </w:p>
    <w:p w:rsidR="00FB5C9B" w:rsidRDefault="00FB5C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B5C9B">
      <w:pgSz w:w="11906" w:h="16838"/>
      <w:pgMar w:top="574" w:right="850" w:bottom="44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C9B"/>
    <w:rsid w:val="00D72AF0"/>
    <w:rsid w:val="00FB59AC"/>
    <w:rsid w:val="00FB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5210&amp;dst=100276&amp;field=134&amp;date=23.04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05210&amp;dst=100073&amp;field=134&amp;date=23.04.20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5226&amp;dst=100006&amp;field=134&amp;date=23.04.2025" TargetMode="External"/><Relationship Id="rId5" Type="http://schemas.openxmlformats.org/officeDocument/2006/relationships/hyperlink" Target="https://login.consultant.ru/link/?req=doc&amp;base=LAW&amp;n=405210&amp;dst=100136&amp;field=134&amp;date=23.04.202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 каб</dc:creator>
  <cp:lastModifiedBy>Уварова</cp:lastModifiedBy>
  <cp:revision>2</cp:revision>
  <cp:lastPrinted>2025-04-23T15:18:00Z</cp:lastPrinted>
  <dcterms:created xsi:type="dcterms:W3CDTF">2025-05-06T08:44:00Z</dcterms:created>
  <dcterms:modified xsi:type="dcterms:W3CDTF">2025-05-06T08:44:00Z</dcterms:modified>
  <dc:language>ru-RU</dc:language>
</cp:coreProperties>
</file>